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1127" w14:textId="6EE02C40" w:rsidR="00532EB7" w:rsidRPr="00081858" w:rsidRDefault="00532EB7" w:rsidP="00532EB7">
      <w:pPr>
        <w:rPr>
          <w:b/>
          <w:bCs/>
          <w:sz w:val="28"/>
          <w:szCs w:val="28"/>
          <w:u w:val="single"/>
        </w:rPr>
      </w:pPr>
      <w:r>
        <w:rPr>
          <w:b/>
          <w:bCs/>
          <w:sz w:val="28"/>
          <w:szCs w:val="28"/>
          <w:highlight w:val="yellow"/>
          <w:u w:val="single"/>
        </w:rPr>
        <w:t>MOOV POMPE MP1</w:t>
      </w:r>
      <w:r>
        <w:rPr>
          <w:b/>
          <w:bCs/>
          <w:sz w:val="28"/>
          <w:szCs w:val="28"/>
          <w:highlight w:val="yellow"/>
          <w:u w:val="single"/>
        </w:rPr>
        <w:t>5</w:t>
      </w:r>
      <w:r>
        <w:rPr>
          <w:b/>
          <w:bCs/>
          <w:sz w:val="28"/>
          <w:szCs w:val="28"/>
          <w:highlight w:val="yellow"/>
          <w:u w:val="single"/>
        </w:rPr>
        <w:t>VSP</w:t>
      </w:r>
      <w:r w:rsidR="008870AB">
        <w:rPr>
          <w:b/>
          <w:bCs/>
          <w:sz w:val="28"/>
          <w:szCs w:val="28"/>
          <w:highlight w:val="yellow"/>
          <w:u w:val="single"/>
        </w:rPr>
        <w:t xml:space="preserve"> 1.2</w:t>
      </w:r>
      <w:r w:rsidR="00EF4D48">
        <w:rPr>
          <w:b/>
          <w:bCs/>
          <w:sz w:val="28"/>
          <w:szCs w:val="28"/>
          <w:highlight w:val="yellow"/>
          <w:u w:val="single"/>
        </w:rPr>
        <w:t>5</w:t>
      </w:r>
      <w:r w:rsidR="008870AB">
        <w:rPr>
          <w:b/>
          <w:bCs/>
          <w:sz w:val="28"/>
          <w:szCs w:val="28"/>
          <w:highlight w:val="yellow"/>
          <w:u w:val="single"/>
        </w:rPr>
        <w:t>HP</w:t>
      </w:r>
      <w:r>
        <w:rPr>
          <w:b/>
          <w:bCs/>
          <w:sz w:val="28"/>
          <w:szCs w:val="28"/>
          <w:highlight w:val="yellow"/>
          <w:u w:val="single"/>
        </w:rPr>
        <w:t xml:space="preserve">  </w:t>
      </w:r>
      <w:r w:rsidRPr="00842F00">
        <w:rPr>
          <w:b/>
          <w:bCs/>
          <w:sz w:val="28"/>
          <w:szCs w:val="28"/>
          <w:highlight w:val="yellow"/>
          <w:u w:val="single"/>
        </w:rPr>
        <w:t xml:space="preserve"> </w:t>
      </w:r>
      <w:r w:rsidRPr="00081858">
        <w:rPr>
          <w:b/>
          <w:bCs/>
          <w:sz w:val="28"/>
          <w:szCs w:val="28"/>
          <w:u w:val="single"/>
        </w:rPr>
        <w:t xml:space="preserve"> </w:t>
      </w:r>
    </w:p>
    <w:p w14:paraId="6F3DF52F" w14:textId="290E75EF" w:rsidR="00532EB7" w:rsidRPr="00515DC3" w:rsidRDefault="00532EB7" w:rsidP="00532EB7">
      <w:pPr>
        <w:rPr>
          <w:b/>
          <w:bCs/>
          <w:sz w:val="28"/>
          <w:szCs w:val="28"/>
        </w:rPr>
      </w:pPr>
      <w:r>
        <w:rPr>
          <w:b/>
          <w:bCs/>
          <w:sz w:val="28"/>
          <w:szCs w:val="28"/>
        </w:rPr>
        <w:t>Pompe Moov MP1</w:t>
      </w:r>
      <w:r>
        <w:rPr>
          <w:b/>
          <w:bCs/>
          <w:sz w:val="28"/>
          <w:szCs w:val="28"/>
        </w:rPr>
        <w:t>5</w:t>
      </w:r>
      <w:r>
        <w:rPr>
          <w:b/>
          <w:bCs/>
          <w:sz w:val="28"/>
          <w:szCs w:val="28"/>
        </w:rPr>
        <w:t xml:space="preserve">VSP </w:t>
      </w:r>
      <w:r w:rsidR="002B3607">
        <w:rPr>
          <w:b/>
          <w:bCs/>
          <w:sz w:val="28"/>
          <w:szCs w:val="28"/>
        </w:rPr>
        <w:t>1.2</w:t>
      </w:r>
      <w:r w:rsidR="00EF4D48">
        <w:rPr>
          <w:b/>
          <w:bCs/>
          <w:sz w:val="28"/>
          <w:szCs w:val="28"/>
        </w:rPr>
        <w:t>5</w:t>
      </w:r>
      <w:r w:rsidR="002B3607">
        <w:rPr>
          <w:b/>
          <w:bCs/>
          <w:sz w:val="28"/>
          <w:szCs w:val="28"/>
        </w:rPr>
        <w:t>HP</w:t>
      </w:r>
      <w:r>
        <w:rPr>
          <w:b/>
          <w:bCs/>
          <w:sz w:val="28"/>
          <w:szCs w:val="28"/>
        </w:rPr>
        <w:t xml:space="preserve"> </w:t>
      </w:r>
      <w:r w:rsidR="002C4A86">
        <w:rPr>
          <w:b/>
          <w:bCs/>
          <w:sz w:val="28"/>
          <w:szCs w:val="28"/>
        </w:rPr>
        <w:t>bi-tension</w:t>
      </w:r>
      <w:r>
        <w:rPr>
          <w:b/>
          <w:bCs/>
          <w:sz w:val="28"/>
          <w:szCs w:val="28"/>
        </w:rPr>
        <w:t xml:space="preserve"> pour piscine </w:t>
      </w:r>
      <w:r w:rsidR="002B3607">
        <w:rPr>
          <w:b/>
          <w:bCs/>
          <w:sz w:val="28"/>
          <w:szCs w:val="28"/>
        </w:rPr>
        <w:t>creusée</w:t>
      </w:r>
    </w:p>
    <w:p w14:paraId="36F3FB1E" w14:textId="6D292A9D" w:rsidR="00532EB7" w:rsidRPr="009E3BDB" w:rsidRDefault="00532EB7" w:rsidP="00532EB7">
      <w:pPr>
        <w:rPr>
          <w:b/>
          <w:bCs/>
          <w:sz w:val="28"/>
          <w:szCs w:val="28"/>
        </w:rPr>
      </w:pPr>
      <w:r w:rsidRPr="009E3BDB">
        <w:rPr>
          <w:b/>
          <w:bCs/>
          <w:sz w:val="28"/>
          <w:szCs w:val="28"/>
        </w:rPr>
        <w:t>PRIX $</w:t>
      </w:r>
      <w:r w:rsidR="00EF4D48">
        <w:rPr>
          <w:b/>
          <w:bCs/>
          <w:sz w:val="28"/>
          <w:szCs w:val="28"/>
        </w:rPr>
        <w:t>9</w:t>
      </w:r>
      <w:r>
        <w:rPr>
          <w:b/>
          <w:bCs/>
          <w:sz w:val="28"/>
          <w:szCs w:val="28"/>
        </w:rPr>
        <w:t>9</w:t>
      </w:r>
      <w:r>
        <w:rPr>
          <w:b/>
          <w:bCs/>
          <w:sz w:val="28"/>
          <w:szCs w:val="28"/>
        </w:rPr>
        <w:t>9.00</w:t>
      </w:r>
    </w:p>
    <w:p w14:paraId="48F58F3B" w14:textId="77777777" w:rsidR="00532EB7" w:rsidRPr="00515DC3" w:rsidRDefault="00532EB7" w:rsidP="00532EB7">
      <w:pPr>
        <w:rPr>
          <w:b/>
          <w:bCs/>
          <w:sz w:val="28"/>
          <w:szCs w:val="28"/>
        </w:rPr>
      </w:pPr>
      <w:r w:rsidRPr="00B443E5">
        <w:rPr>
          <w:b/>
          <w:bCs/>
          <w:sz w:val="28"/>
          <w:szCs w:val="28"/>
          <w:highlight w:val="cyan"/>
        </w:rPr>
        <w:t>VENDU INTERNET</w:t>
      </w:r>
    </w:p>
    <w:p w14:paraId="0F84A267" w14:textId="4C7D5510" w:rsidR="00532EB7" w:rsidRDefault="00532EB7" w:rsidP="00532EB7">
      <w:pPr>
        <w:rPr>
          <w:b/>
          <w:bCs/>
          <w:sz w:val="24"/>
          <w:szCs w:val="24"/>
        </w:rPr>
      </w:pPr>
      <w:r w:rsidRPr="001F4999">
        <w:rPr>
          <w:b/>
          <w:bCs/>
          <w:sz w:val="24"/>
          <w:szCs w:val="24"/>
        </w:rPr>
        <w:t>Modèle</w:t>
      </w:r>
      <w:r>
        <w:rPr>
          <w:b/>
          <w:bCs/>
          <w:sz w:val="24"/>
          <w:szCs w:val="24"/>
        </w:rPr>
        <w:t xml:space="preserve"> MP1</w:t>
      </w:r>
      <w:r>
        <w:rPr>
          <w:b/>
          <w:bCs/>
          <w:sz w:val="24"/>
          <w:szCs w:val="24"/>
        </w:rPr>
        <w:t>5</w:t>
      </w:r>
      <w:r>
        <w:rPr>
          <w:b/>
          <w:bCs/>
          <w:sz w:val="24"/>
          <w:szCs w:val="24"/>
        </w:rPr>
        <w:t xml:space="preserve">VSP / CODE UPC </w:t>
      </w:r>
      <w:r w:rsidR="002B3607" w:rsidRPr="002B3607">
        <w:rPr>
          <w:b/>
          <w:bCs/>
          <w:sz w:val="24"/>
          <w:szCs w:val="24"/>
        </w:rPr>
        <w:t>628634220856</w:t>
      </w:r>
    </w:p>
    <w:p w14:paraId="77C42214" w14:textId="77777777" w:rsidR="002C4A86" w:rsidRDefault="002C4A86" w:rsidP="00532EB7">
      <w:pPr>
        <w:rPr>
          <w:b/>
          <w:bCs/>
          <w:sz w:val="24"/>
          <w:szCs w:val="24"/>
        </w:rPr>
      </w:pPr>
    </w:p>
    <w:p w14:paraId="745EE7CB" w14:textId="77777777" w:rsidR="002C4A86" w:rsidRPr="00A57182" w:rsidRDefault="002C4A86" w:rsidP="002C4A86">
      <w:pPr>
        <w:rPr>
          <w:sz w:val="24"/>
          <w:szCs w:val="24"/>
        </w:rPr>
      </w:pPr>
      <w:r w:rsidRPr="00A57182">
        <w:rPr>
          <w:sz w:val="24"/>
          <w:szCs w:val="24"/>
        </w:rPr>
        <w:t>Tout comme le Moov™ AI, le Moov VSP vous offre un silence incomparable. La technologie de la vitesse variable optimise les performances de la pompe en maintenant l'équilibre entre performances et économies d'énergie. Le contrôle du niveau de fonctionnement entre 30% et 100% vous donne un contrôle total et vous permet d'économiser sur les coûts d'électricité. Enfin, grâce à son moteur TEFC, elle offre une protection inégalée contre la corrosion et une durabilité exceptionnelle.</w:t>
      </w:r>
    </w:p>
    <w:p w14:paraId="77EF5C31" w14:textId="77777777" w:rsidR="002C4A86" w:rsidRDefault="002C4A86" w:rsidP="002C4A86">
      <w:pPr>
        <w:rPr>
          <w:sz w:val="24"/>
          <w:szCs w:val="24"/>
        </w:rPr>
      </w:pPr>
      <w:r w:rsidRPr="00A57182">
        <w:rPr>
          <w:sz w:val="24"/>
          <w:szCs w:val="24"/>
        </w:rPr>
        <w:t>Découvrez la Moov VSP, la pompe qui s’impose par son silence. La VSP intègre l’option de réglage du niveau de fonctionnement de 30% à 100%. Cette technologie à vitesse variable permet de réduire les coûts d’exploitation de 50% par rapport à une pompe traditionnelle.</w:t>
      </w:r>
    </w:p>
    <w:p w14:paraId="34B0B0F9" w14:textId="77777777" w:rsidR="002C4A86" w:rsidRDefault="002C4A86" w:rsidP="002C4A86">
      <w:pPr>
        <w:rPr>
          <w:sz w:val="24"/>
          <w:szCs w:val="24"/>
        </w:rPr>
      </w:pPr>
    </w:p>
    <w:p w14:paraId="79820CF5" w14:textId="77777777" w:rsidR="002C4A86" w:rsidRDefault="002C4A86" w:rsidP="002C4A86">
      <w:pPr>
        <w:rPr>
          <w:sz w:val="24"/>
          <w:szCs w:val="24"/>
        </w:rPr>
      </w:pPr>
    </w:p>
    <w:p w14:paraId="0D37FE4E" w14:textId="77777777" w:rsidR="002C4A86" w:rsidRDefault="002C4A86" w:rsidP="002C4A86">
      <w:pPr>
        <w:rPr>
          <w:b/>
          <w:bCs/>
          <w:sz w:val="24"/>
          <w:szCs w:val="24"/>
          <w:u w:val="single"/>
        </w:rPr>
      </w:pPr>
      <w:r w:rsidRPr="00E134C0">
        <w:rPr>
          <w:b/>
          <w:bCs/>
          <w:sz w:val="24"/>
          <w:szCs w:val="24"/>
          <w:u w:val="single"/>
        </w:rPr>
        <w:t>CARACTÉRISTIQUES DE LA POMPE</w:t>
      </w:r>
    </w:p>
    <w:p w14:paraId="3823AE02" w14:textId="77777777" w:rsidR="002C4A86" w:rsidRPr="00E134C0" w:rsidRDefault="002C4A86" w:rsidP="002C4A86">
      <w:pPr>
        <w:rPr>
          <w:b/>
          <w:bCs/>
          <w:sz w:val="24"/>
          <w:szCs w:val="24"/>
          <w:u w:val="single"/>
        </w:rPr>
      </w:pPr>
    </w:p>
    <w:p w14:paraId="4BD75AFE" w14:textId="77777777" w:rsidR="002C4A86" w:rsidRPr="00A57182" w:rsidRDefault="002C4A86" w:rsidP="002C4A86">
      <w:pPr>
        <w:rPr>
          <w:sz w:val="24"/>
          <w:szCs w:val="24"/>
        </w:rPr>
      </w:pPr>
      <w:r w:rsidRPr="00A57182">
        <w:rPr>
          <w:sz w:val="24"/>
          <w:szCs w:val="24"/>
        </w:rPr>
        <w:t>Technologie pour une économie d'énergie remarquable</w:t>
      </w:r>
    </w:p>
    <w:p w14:paraId="1FCA9B11" w14:textId="77777777" w:rsidR="002C4A86" w:rsidRPr="00A57182" w:rsidRDefault="002C4A86" w:rsidP="002C4A86">
      <w:pPr>
        <w:rPr>
          <w:sz w:val="24"/>
          <w:szCs w:val="24"/>
        </w:rPr>
      </w:pPr>
      <w:r w:rsidRPr="00A57182">
        <w:rPr>
          <w:sz w:val="24"/>
          <w:szCs w:val="24"/>
        </w:rPr>
        <w:t>Fonctionnement ultra-silencieux</w:t>
      </w:r>
    </w:p>
    <w:p w14:paraId="3AAB9805" w14:textId="77777777" w:rsidR="002C4A86" w:rsidRPr="00A57182" w:rsidRDefault="002C4A86" w:rsidP="002C4A86">
      <w:pPr>
        <w:rPr>
          <w:sz w:val="24"/>
          <w:szCs w:val="24"/>
        </w:rPr>
      </w:pPr>
      <w:r w:rsidRPr="00A57182">
        <w:rPr>
          <w:sz w:val="24"/>
          <w:szCs w:val="24"/>
        </w:rPr>
        <w:t>Contrôle précis de la vitesse pour un rendement optimal</w:t>
      </w:r>
    </w:p>
    <w:p w14:paraId="63F3BE2C" w14:textId="77777777" w:rsidR="002C4A86" w:rsidRPr="00A57182" w:rsidRDefault="002C4A86" w:rsidP="002C4A86">
      <w:pPr>
        <w:rPr>
          <w:sz w:val="24"/>
          <w:szCs w:val="24"/>
        </w:rPr>
      </w:pPr>
      <w:r w:rsidRPr="00A57182">
        <w:rPr>
          <w:sz w:val="24"/>
          <w:szCs w:val="24"/>
        </w:rPr>
        <w:t>Matériaux robustes pour une longévité accrue</w:t>
      </w:r>
    </w:p>
    <w:p w14:paraId="18D38D55" w14:textId="77777777" w:rsidR="002C4A86" w:rsidRDefault="002C4A86" w:rsidP="002C4A86">
      <w:pPr>
        <w:rPr>
          <w:sz w:val="24"/>
          <w:szCs w:val="24"/>
        </w:rPr>
      </w:pPr>
      <w:r w:rsidRPr="00A57182">
        <w:rPr>
          <w:sz w:val="24"/>
          <w:szCs w:val="24"/>
        </w:rPr>
        <w:t>Installation rapide et facile d'entretien</w:t>
      </w:r>
    </w:p>
    <w:p w14:paraId="06E1A636" w14:textId="77777777" w:rsidR="002C4A86" w:rsidRPr="00A57182" w:rsidRDefault="002C4A86" w:rsidP="002C4A86">
      <w:pPr>
        <w:rPr>
          <w:sz w:val="24"/>
          <w:szCs w:val="24"/>
        </w:rPr>
      </w:pPr>
      <w:r w:rsidRPr="00A57182">
        <w:rPr>
          <w:sz w:val="24"/>
          <w:szCs w:val="24"/>
        </w:rPr>
        <w:t>Garantie complète de 3 ans.</w:t>
      </w:r>
    </w:p>
    <w:p w14:paraId="19B21F2A" w14:textId="77777777" w:rsidR="002C4A86" w:rsidRPr="00A57182" w:rsidRDefault="002C4A86" w:rsidP="002C4A86">
      <w:pPr>
        <w:rPr>
          <w:sz w:val="24"/>
          <w:szCs w:val="24"/>
        </w:rPr>
      </w:pPr>
    </w:p>
    <w:p w14:paraId="1B3C5393" w14:textId="77777777" w:rsidR="002C4A86" w:rsidRDefault="002C4A86" w:rsidP="00532EB7">
      <w:pPr>
        <w:rPr>
          <w:b/>
          <w:bCs/>
          <w:sz w:val="24"/>
          <w:szCs w:val="24"/>
        </w:rPr>
      </w:pPr>
    </w:p>
    <w:sectPr w:rsidR="002C4A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29F"/>
    <w:multiLevelType w:val="multilevel"/>
    <w:tmpl w:val="FE2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B0AB5"/>
    <w:multiLevelType w:val="multilevel"/>
    <w:tmpl w:val="006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3E9E"/>
    <w:multiLevelType w:val="multilevel"/>
    <w:tmpl w:val="0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94FAB"/>
    <w:multiLevelType w:val="multilevel"/>
    <w:tmpl w:val="350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1154E"/>
    <w:multiLevelType w:val="multilevel"/>
    <w:tmpl w:val="0FBE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42FA2"/>
    <w:multiLevelType w:val="multilevel"/>
    <w:tmpl w:val="06A4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899565">
    <w:abstractNumId w:val="4"/>
  </w:num>
  <w:num w:numId="2" w16cid:durableId="913078549">
    <w:abstractNumId w:val="5"/>
  </w:num>
  <w:num w:numId="3" w16cid:durableId="2088456006">
    <w:abstractNumId w:val="3"/>
  </w:num>
  <w:num w:numId="4" w16cid:durableId="876551487">
    <w:abstractNumId w:val="1"/>
  </w:num>
  <w:num w:numId="5" w16cid:durableId="434249919">
    <w:abstractNumId w:val="2"/>
  </w:num>
  <w:num w:numId="6" w16cid:durableId="63491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F8"/>
    <w:rsid w:val="00025BF8"/>
    <w:rsid w:val="002B3607"/>
    <w:rsid w:val="002C4A86"/>
    <w:rsid w:val="00453140"/>
    <w:rsid w:val="00532EB7"/>
    <w:rsid w:val="00687ED7"/>
    <w:rsid w:val="008870AB"/>
    <w:rsid w:val="008E622B"/>
    <w:rsid w:val="00B56256"/>
    <w:rsid w:val="00B96AD5"/>
    <w:rsid w:val="00C25A44"/>
    <w:rsid w:val="00CE13DA"/>
    <w:rsid w:val="00D64161"/>
    <w:rsid w:val="00D65F84"/>
    <w:rsid w:val="00EF4D48"/>
    <w:rsid w:val="00F404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8BF1"/>
  <w15:chartTrackingRefBased/>
  <w15:docId w15:val="{759C46A3-E10B-4AAD-8922-FA060DE9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5B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025B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025BF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25BF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025BF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025B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5B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5B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5B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5BF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025BF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025BF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025BF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025BF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025B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5B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5B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5BF8"/>
    <w:rPr>
      <w:rFonts w:eastAsiaTheme="majorEastAsia" w:cstheme="majorBidi"/>
      <w:color w:val="272727" w:themeColor="text1" w:themeTint="D8"/>
    </w:rPr>
  </w:style>
  <w:style w:type="paragraph" w:styleId="Titre">
    <w:name w:val="Title"/>
    <w:basedOn w:val="Normal"/>
    <w:next w:val="Normal"/>
    <w:link w:val="TitreCar"/>
    <w:uiPriority w:val="10"/>
    <w:qFormat/>
    <w:rsid w:val="00025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5B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5B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5B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5BF8"/>
    <w:pPr>
      <w:spacing w:before="160"/>
      <w:jc w:val="center"/>
    </w:pPr>
    <w:rPr>
      <w:i/>
      <w:iCs/>
      <w:color w:val="404040" w:themeColor="text1" w:themeTint="BF"/>
    </w:rPr>
  </w:style>
  <w:style w:type="character" w:customStyle="1" w:styleId="CitationCar">
    <w:name w:val="Citation Car"/>
    <w:basedOn w:val="Policepardfaut"/>
    <w:link w:val="Citation"/>
    <w:uiPriority w:val="29"/>
    <w:rsid w:val="00025BF8"/>
    <w:rPr>
      <w:i/>
      <w:iCs/>
      <w:color w:val="404040" w:themeColor="text1" w:themeTint="BF"/>
    </w:rPr>
  </w:style>
  <w:style w:type="paragraph" w:styleId="Paragraphedeliste">
    <w:name w:val="List Paragraph"/>
    <w:basedOn w:val="Normal"/>
    <w:uiPriority w:val="34"/>
    <w:qFormat/>
    <w:rsid w:val="00025BF8"/>
    <w:pPr>
      <w:ind w:left="720"/>
      <w:contextualSpacing/>
    </w:pPr>
  </w:style>
  <w:style w:type="character" w:styleId="Accentuationintense">
    <w:name w:val="Intense Emphasis"/>
    <w:basedOn w:val="Policepardfaut"/>
    <w:uiPriority w:val="21"/>
    <w:qFormat/>
    <w:rsid w:val="00025BF8"/>
    <w:rPr>
      <w:i/>
      <w:iCs/>
      <w:color w:val="2E74B5" w:themeColor="accent1" w:themeShade="BF"/>
    </w:rPr>
  </w:style>
  <w:style w:type="paragraph" w:styleId="Citationintense">
    <w:name w:val="Intense Quote"/>
    <w:basedOn w:val="Normal"/>
    <w:next w:val="Normal"/>
    <w:link w:val="CitationintenseCar"/>
    <w:uiPriority w:val="30"/>
    <w:qFormat/>
    <w:rsid w:val="00025B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025BF8"/>
    <w:rPr>
      <w:i/>
      <w:iCs/>
      <w:color w:val="2E74B5" w:themeColor="accent1" w:themeShade="BF"/>
    </w:rPr>
  </w:style>
  <w:style w:type="character" w:styleId="Rfrenceintense">
    <w:name w:val="Intense Reference"/>
    <w:basedOn w:val="Policepardfaut"/>
    <w:uiPriority w:val="32"/>
    <w:qFormat/>
    <w:rsid w:val="00025BF8"/>
    <w:rPr>
      <w:b/>
      <w:bCs/>
      <w:smallCaps/>
      <w:color w:val="2E74B5" w:themeColor="accent1" w:themeShade="BF"/>
      <w:spacing w:val="5"/>
    </w:rPr>
  </w:style>
  <w:style w:type="character" w:styleId="Lienhypertexte">
    <w:name w:val="Hyperlink"/>
    <w:basedOn w:val="Policepardfaut"/>
    <w:uiPriority w:val="99"/>
    <w:unhideWhenUsed/>
    <w:rsid w:val="00025BF8"/>
    <w:rPr>
      <w:color w:val="0563C1" w:themeColor="hyperlink"/>
      <w:u w:val="single"/>
    </w:rPr>
  </w:style>
  <w:style w:type="character" w:styleId="Mentionnonrsolue">
    <w:name w:val="Unresolved Mention"/>
    <w:basedOn w:val="Policepardfaut"/>
    <w:uiPriority w:val="99"/>
    <w:semiHidden/>
    <w:unhideWhenUsed/>
    <w:rsid w:val="00025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178</Words>
  <Characters>1016</Characters>
  <Application>Microsoft Office Word</Application>
  <DocSecurity>0</DocSecurity>
  <Lines>25</Lines>
  <Paragraphs>18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Hebert</dc:creator>
  <cp:keywords/>
  <dc:description/>
  <cp:lastModifiedBy>Chantal Hebert</cp:lastModifiedBy>
  <cp:revision>10</cp:revision>
  <dcterms:created xsi:type="dcterms:W3CDTF">2026-03-28T21:10:00Z</dcterms:created>
  <dcterms:modified xsi:type="dcterms:W3CDTF">2026-03-30T21:16:00Z</dcterms:modified>
</cp:coreProperties>
</file>